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A" w:rsidRPr="005F36A6" w:rsidRDefault="004843FA" w:rsidP="004843FA">
      <w:pPr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附件4</w:t>
      </w:r>
    </w:p>
    <w:p w:rsidR="004843FA" w:rsidRPr="00BE4796" w:rsidRDefault="004843FA" w:rsidP="004843FA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BE4796">
        <w:rPr>
          <w:rFonts w:ascii="宋体" w:hAnsi="宋体" w:hint="eastAsia"/>
          <w:b/>
          <w:sz w:val="44"/>
          <w:szCs w:val="44"/>
        </w:rPr>
        <w:t>精神文明单位评选条</w:t>
      </w:r>
      <w:r>
        <w:rPr>
          <w:rFonts w:ascii="宋体" w:hAnsi="宋体" w:hint="eastAsia"/>
          <w:b/>
          <w:sz w:val="44"/>
          <w:szCs w:val="44"/>
        </w:rPr>
        <w:t>件</w:t>
      </w:r>
      <w:r w:rsidRPr="00BE4796">
        <w:rPr>
          <w:rFonts w:ascii="宋体" w:hAnsi="宋体" w:hint="eastAsia"/>
          <w:b/>
          <w:sz w:val="44"/>
          <w:szCs w:val="44"/>
        </w:rPr>
        <w:t>和评选办法、优秀运动员评选条件、优秀裁判员评选条件</w:t>
      </w:r>
    </w:p>
    <w:p w:rsidR="004843FA" w:rsidRDefault="004843FA" w:rsidP="004843FA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4843FA" w:rsidRPr="00AB1E44" w:rsidRDefault="004843FA" w:rsidP="004843FA">
      <w:pPr>
        <w:spacing w:line="336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AB1E44">
        <w:rPr>
          <w:rFonts w:ascii="黑体" w:eastAsia="黑体" w:hAnsi="黑体" w:hint="eastAsia"/>
          <w:sz w:val="32"/>
          <w:szCs w:val="32"/>
        </w:rPr>
        <w:t>精神文明单位评选条件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一、遵守大会各项规章制度，服从领导，听从指挥，严守纪律，令行禁止，保证大会顺利进行。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二、顾大局、识大体、讲诚信、讲风格，没有无理取闹、无故弃权、冒名顶替、罢赛等现象发生。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三、入场式衣着整洁、口号响亮，运动员精神振奋，观众参与热情高。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四、赛场作风良好，尊重对方，尊重裁判，遵守规程。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五、爱护体育设施、热心为大会服务。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六、宣传鼓动工作健康、活跃，富有成效。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七、场地整洁、举止文明，无丢弃纸屑、果皮等现象。</w:t>
      </w:r>
    </w:p>
    <w:p w:rsidR="004843FA" w:rsidRPr="00BE4796" w:rsidRDefault="004843FA" w:rsidP="004843FA">
      <w:pPr>
        <w:spacing w:line="336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BE4796">
        <w:rPr>
          <w:rFonts w:ascii="黑体" w:eastAsia="黑体" w:hAnsi="黑体" w:hint="eastAsia"/>
          <w:sz w:val="32"/>
          <w:szCs w:val="32"/>
        </w:rPr>
        <w:t>精神文明单位评选办法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一、领导重视程度占总分的15％。要求运动会期间各学院至少有一名领导在场组织学生观看比赛。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二、入场式、队列、衣着、口号、精神面貌占总分15％。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三、赛场纪律、队员</w:t>
      </w:r>
      <w:proofErr w:type="gramStart"/>
      <w:r w:rsidRPr="00AD7D2F">
        <w:rPr>
          <w:rFonts w:ascii="仿宋" w:eastAsia="仿宋" w:hAnsi="仿宋" w:hint="eastAsia"/>
          <w:sz w:val="32"/>
          <w:szCs w:val="32"/>
        </w:rPr>
        <w:t>表现占</w:t>
      </w:r>
      <w:proofErr w:type="gramEnd"/>
      <w:r w:rsidRPr="00AD7D2F">
        <w:rPr>
          <w:rFonts w:ascii="仿宋" w:eastAsia="仿宋" w:hAnsi="仿宋" w:hint="eastAsia"/>
          <w:sz w:val="32"/>
          <w:szCs w:val="32"/>
        </w:rPr>
        <w:t>总分的20％。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四、观众纪律、出勤人数和场地卫生占总分的20％。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五、运动会会前会期服务工作占总分的10％。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lastRenderedPageBreak/>
        <w:t>六、采用宣传条幅、板报等形式，营造赛场氛围占总分的10%。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七、运动会期间宣传稿件采用量占总分的10％。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注：评比以百分制计算，弃权一人，扣精神文明总分一分。</w:t>
      </w:r>
    </w:p>
    <w:p w:rsidR="004843FA" w:rsidRPr="00BE4796" w:rsidRDefault="004843FA" w:rsidP="004843FA">
      <w:pPr>
        <w:spacing w:line="336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BE4796">
        <w:rPr>
          <w:rFonts w:ascii="黑体" w:eastAsia="黑体" w:hAnsi="黑体" w:hint="eastAsia"/>
          <w:sz w:val="32"/>
          <w:szCs w:val="32"/>
        </w:rPr>
        <w:t>优秀运动员评选条件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一、服从领导，听从指挥，模范遵守运动会各项规章制度。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二、有高尚的体育道德，言谈举止文明，尊重对方、尊重裁判、尊重观众。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三、奋力进取，顽强拼搏，风格高尚，在比赛中取得优异成绩。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四、集体荣誉感和组织纪律观念强，参赛目的端正，胜不骄、败不馁。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五、识大体、顾大局，讲团结、讲奉献。</w:t>
      </w:r>
    </w:p>
    <w:p w:rsidR="004843FA" w:rsidRPr="00BE4796" w:rsidRDefault="004843FA" w:rsidP="004843FA">
      <w:pPr>
        <w:spacing w:line="336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BE4796">
        <w:rPr>
          <w:rFonts w:ascii="黑体" w:eastAsia="黑体" w:hAnsi="黑体" w:hint="eastAsia"/>
          <w:sz w:val="32"/>
          <w:szCs w:val="32"/>
        </w:rPr>
        <w:t>优秀裁判员评选条件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一、严格履行裁判员职责，作风正派，坚持原则，秉公执法，不徇私情，为运动会的顺利进行</w:t>
      </w:r>
      <w:proofErr w:type="gramStart"/>
      <w:r w:rsidRPr="00AD7D2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AD7D2F">
        <w:rPr>
          <w:rFonts w:ascii="仿宋" w:eastAsia="仿宋" w:hAnsi="仿宋" w:hint="eastAsia"/>
          <w:sz w:val="32"/>
          <w:szCs w:val="32"/>
        </w:rPr>
        <w:t>了突出贡献。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二、模范遵守大会纪律，服从领导，听从指挥，精神饱满，专心致志，顾全大局，乐于奉献。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三、认真执行单项竞赛规则，遵守社会公德，文明执法，能够向有异议人员耐心细致地解释说明情况。</w:t>
      </w:r>
    </w:p>
    <w:p w:rsidR="004843FA" w:rsidRPr="00AD7D2F" w:rsidRDefault="004843FA" w:rsidP="004843F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四、业务熟练，判罚准确，虚心学习，默契配合。</w:t>
      </w:r>
    </w:p>
    <w:p w:rsidR="00EB2FD0" w:rsidRPr="004843FA" w:rsidRDefault="00EB2FD0">
      <w:bookmarkStart w:id="0" w:name="_GoBack"/>
      <w:bookmarkEnd w:id="0"/>
    </w:p>
    <w:sectPr w:rsidR="00EB2FD0" w:rsidRPr="0048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F"/>
    <w:rsid w:val="0048207F"/>
    <w:rsid w:val="004843FA"/>
    <w:rsid w:val="00E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7A4D-E5A4-4725-8373-86B20E8D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2018-04-03T03:23:00Z</dcterms:created>
  <dcterms:modified xsi:type="dcterms:W3CDTF">2018-04-03T03:25:00Z</dcterms:modified>
</cp:coreProperties>
</file>