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F6" w:rsidRPr="005F36A6" w:rsidRDefault="00B910F6" w:rsidP="00B910F6">
      <w:pPr>
        <w:rPr>
          <w:rFonts w:ascii="黑体" w:eastAsia="黑体" w:hAnsi="黑体" w:hint="eastAsia"/>
          <w:sz w:val="32"/>
          <w:szCs w:val="32"/>
        </w:rPr>
      </w:pPr>
      <w:r w:rsidRPr="005F36A6">
        <w:rPr>
          <w:rFonts w:ascii="黑体" w:eastAsia="黑体" w:hAnsi="黑体" w:hint="eastAsia"/>
          <w:sz w:val="32"/>
          <w:szCs w:val="32"/>
        </w:rPr>
        <w:t>附件4</w:t>
      </w:r>
    </w:p>
    <w:p w:rsidR="00B910F6" w:rsidRPr="00B910F6" w:rsidRDefault="00B910F6" w:rsidP="00B910F6">
      <w:pPr>
        <w:spacing w:line="60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B910F6">
        <w:rPr>
          <w:rFonts w:asciiTheme="minorEastAsia" w:eastAsiaTheme="minorEastAsia" w:hAnsiTheme="minorEastAsia" w:hint="eastAsia"/>
          <w:b/>
          <w:sz w:val="36"/>
          <w:szCs w:val="36"/>
        </w:rPr>
        <w:t>精神文明单位评选条件和评选办法、优秀运动员评选条件、优秀裁判员评选条件</w:t>
      </w:r>
    </w:p>
    <w:p w:rsidR="00B910F6" w:rsidRPr="00B910F6" w:rsidRDefault="00B910F6" w:rsidP="00B910F6">
      <w:pPr>
        <w:spacing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B910F6" w:rsidRPr="00B910F6" w:rsidRDefault="00B910F6" w:rsidP="00B910F6">
      <w:pPr>
        <w:spacing w:line="336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b/>
          <w:sz w:val="32"/>
          <w:szCs w:val="32"/>
        </w:rPr>
        <w:t>精神文明单位评选条件</w:t>
      </w:r>
    </w:p>
    <w:p w:rsidR="00B910F6" w:rsidRPr="00B910F6" w:rsidRDefault="00B910F6" w:rsidP="00B910F6">
      <w:pPr>
        <w:ind w:firstLineChars="200" w:firstLine="640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t>一、遵守大会规章制度，服从领导，听从指挥，严守纪律，令行禁止。</w:t>
      </w:r>
    </w:p>
    <w:p w:rsidR="00B910F6" w:rsidRPr="00B910F6" w:rsidRDefault="00B910F6" w:rsidP="00B910F6">
      <w:pPr>
        <w:spacing w:line="324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t>二、顾大局、识大体、讲诚信、讲风格，没有无理取闹、无故弃权、冒名顶替、罢赛等现象发生。</w:t>
      </w:r>
    </w:p>
    <w:p w:rsidR="00B910F6" w:rsidRPr="00B910F6" w:rsidRDefault="00B910F6" w:rsidP="00B910F6">
      <w:pPr>
        <w:spacing w:line="324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三、入场式队列整齐、口号响亮，运动员精神振奋，观众参与热情高。 </w:t>
      </w:r>
    </w:p>
    <w:p w:rsidR="00B910F6" w:rsidRPr="00B910F6" w:rsidRDefault="00B910F6" w:rsidP="00B910F6">
      <w:pPr>
        <w:spacing w:line="324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t>四、运动员赛场表现良好，尊重对方、尊重裁判、遵守规程。</w:t>
      </w:r>
    </w:p>
    <w:p w:rsidR="00B910F6" w:rsidRPr="00B910F6" w:rsidRDefault="00B910F6" w:rsidP="00B910F6">
      <w:pPr>
        <w:spacing w:line="324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t>五、爱护体育设施、热心为大会服务。</w:t>
      </w:r>
    </w:p>
    <w:p w:rsidR="00B910F6" w:rsidRPr="00B910F6" w:rsidRDefault="00B910F6" w:rsidP="00B910F6">
      <w:pPr>
        <w:spacing w:line="324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t>六、宣传鼓动积极活跃，富有成效。</w:t>
      </w:r>
    </w:p>
    <w:p w:rsidR="00B910F6" w:rsidRPr="00B910F6" w:rsidRDefault="00B910F6" w:rsidP="00B910F6">
      <w:pPr>
        <w:spacing w:line="324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七、观众在指定区域就座，举止文明，场地干净整洁，秩序井然。 </w:t>
      </w:r>
    </w:p>
    <w:p w:rsidR="00B910F6" w:rsidRPr="00B910F6" w:rsidRDefault="00B910F6" w:rsidP="00B910F6">
      <w:pPr>
        <w:spacing w:line="336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b/>
          <w:sz w:val="32"/>
          <w:szCs w:val="32"/>
        </w:rPr>
        <w:t>精神文明单位评选办法</w:t>
      </w:r>
    </w:p>
    <w:p w:rsidR="00B910F6" w:rsidRPr="00B910F6" w:rsidRDefault="00B910F6" w:rsidP="00B910F6">
      <w:pPr>
        <w:spacing w:line="324" w:lineRule="auto"/>
        <w:ind w:firstLineChars="250" w:firstLine="80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t>一、领导重视（15分）。运动会期间至少有1—2名领导在场组织学生观看比赛。</w:t>
      </w:r>
    </w:p>
    <w:p w:rsidR="00B910F6" w:rsidRPr="00B910F6" w:rsidRDefault="00B910F6" w:rsidP="00B910F6">
      <w:pPr>
        <w:spacing w:line="324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lastRenderedPageBreak/>
        <w:t xml:space="preserve"> 二、入场式表现（15分）。队列整齐、衣着整洁、口号响亮、精神饱满。</w:t>
      </w:r>
    </w:p>
    <w:p w:rsidR="00B910F6" w:rsidRPr="00B910F6" w:rsidRDefault="00B910F6" w:rsidP="00B910F6">
      <w:pPr>
        <w:spacing w:line="324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三、运动员表现（20分）。赛场状态良好，尊重对方、尊重裁判、遵守规程，没有无理取闹、无故弃权、冒名顶替、罢赛等现象发生。</w:t>
      </w:r>
    </w:p>
    <w:p w:rsidR="00B910F6" w:rsidRPr="00B910F6" w:rsidRDefault="00B910F6" w:rsidP="00B910F6">
      <w:pPr>
        <w:spacing w:line="324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t>四、观众表现（20分）。人数符合规定，在指定区域就座，举止文明，场地干净整洁，现场井然有序。</w:t>
      </w:r>
    </w:p>
    <w:p w:rsidR="00B910F6" w:rsidRPr="00B910F6" w:rsidRDefault="00B910F6" w:rsidP="00B910F6">
      <w:pPr>
        <w:spacing w:line="324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t>五、运动会服务（10分）。热心为大会服务，开展多项服务活动。</w:t>
      </w:r>
    </w:p>
    <w:p w:rsidR="00B910F6" w:rsidRPr="00B910F6" w:rsidRDefault="00B910F6" w:rsidP="00B910F6">
      <w:pPr>
        <w:spacing w:line="324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t>六、氛围营造（10分）。采用宣传条幅、板报等形式，宣传办学理念和体育精神，营造浓厚赛场氛围。</w:t>
      </w:r>
    </w:p>
    <w:p w:rsidR="00B910F6" w:rsidRPr="00B910F6" w:rsidRDefault="00B910F6" w:rsidP="00B910F6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color w:val="FF0000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color w:val="000000"/>
          <w:sz w:val="32"/>
          <w:szCs w:val="32"/>
        </w:rPr>
        <w:t>七、宣传工作（10分）。踊跃写稿投稿，稿件采用量较多。</w:t>
      </w:r>
    </w:p>
    <w:p w:rsidR="00B910F6" w:rsidRPr="00B910F6" w:rsidRDefault="00B910F6" w:rsidP="00B910F6">
      <w:pPr>
        <w:spacing w:line="336" w:lineRule="auto"/>
        <w:ind w:firstLineChars="200" w:firstLine="643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b/>
          <w:sz w:val="32"/>
          <w:szCs w:val="32"/>
        </w:rPr>
        <w:t>优秀运动员评选条件</w:t>
      </w:r>
    </w:p>
    <w:p w:rsidR="00B910F6" w:rsidRPr="00B910F6" w:rsidRDefault="00B910F6" w:rsidP="00B910F6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sz w:val="32"/>
          <w:szCs w:val="32"/>
        </w:rPr>
        <w:t>一、服从领导，听从指挥，模范遵守运动会各项规章制度。</w:t>
      </w:r>
    </w:p>
    <w:p w:rsidR="00B910F6" w:rsidRPr="00B910F6" w:rsidRDefault="00B910F6" w:rsidP="00B910F6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sz w:val="32"/>
          <w:szCs w:val="32"/>
        </w:rPr>
        <w:t>二、有高尚的体育道德，言谈举止文明，尊重对方、尊重裁判、尊重观众。</w:t>
      </w:r>
    </w:p>
    <w:p w:rsidR="00B910F6" w:rsidRPr="00B910F6" w:rsidRDefault="00B910F6" w:rsidP="00B910F6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sz w:val="32"/>
          <w:szCs w:val="32"/>
        </w:rPr>
        <w:t>三、奋力进取，顽强拼搏，风格高尚，在比赛中取得优异成绩。</w:t>
      </w:r>
    </w:p>
    <w:p w:rsidR="00B910F6" w:rsidRPr="00B910F6" w:rsidRDefault="00B910F6" w:rsidP="00B910F6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sz w:val="32"/>
          <w:szCs w:val="32"/>
        </w:rPr>
        <w:lastRenderedPageBreak/>
        <w:t>四、集体荣誉感和组织纪律观念强，参赛目的端正，胜不骄、败不馁。</w:t>
      </w:r>
    </w:p>
    <w:p w:rsidR="00B910F6" w:rsidRPr="00B910F6" w:rsidRDefault="00B910F6" w:rsidP="00B910F6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sz w:val="32"/>
          <w:szCs w:val="32"/>
        </w:rPr>
        <w:t>五、识大体、顾大局，讲团结、讲奉献。</w:t>
      </w:r>
    </w:p>
    <w:p w:rsidR="00B910F6" w:rsidRPr="00B910F6" w:rsidRDefault="00B910F6" w:rsidP="00B910F6">
      <w:pPr>
        <w:spacing w:line="336" w:lineRule="auto"/>
        <w:ind w:firstLineChars="200" w:firstLine="643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b/>
          <w:sz w:val="32"/>
          <w:szCs w:val="32"/>
        </w:rPr>
        <w:t>优秀裁判员评选条件</w:t>
      </w:r>
    </w:p>
    <w:p w:rsidR="00B910F6" w:rsidRPr="00B910F6" w:rsidRDefault="00B910F6" w:rsidP="00B910F6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sz w:val="32"/>
          <w:szCs w:val="32"/>
        </w:rPr>
        <w:t>一、严格履行裁判员职责，作风正派，坚持原则，秉公执法，不徇私情，为运动会的顺利进行作出了突出贡献。</w:t>
      </w:r>
    </w:p>
    <w:p w:rsidR="00B910F6" w:rsidRPr="00B910F6" w:rsidRDefault="00B910F6" w:rsidP="00B910F6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sz w:val="32"/>
          <w:szCs w:val="32"/>
        </w:rPr>
        <w:t>二、模范遵守大会纪律，服从领导，听从指挥，精神饱满，专心致志，顾全大局，乐于奉献。</w:t>
      </w:r>
    </w:p>
    <w:p w:rsidR="00B910F6" w:rsidRPr="00B910F6" w:rsidRDefault="00B910F6" w:rsidP="00B910F6">
      <w:pPr>
        <w:spacing w:line="336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sz w:val="32"/>
          <w:szCs w:val="32"/>
        </w:rPr>
        <w:t>三、认真执行单项竞赛规则，遵守社会公德，文明执法，能够向有异议人员耐心细致地解释说明情况。</w:t>
      </w:r>
    </w:p>
    <w:p w:rsidR="00B910F6" w:rsidRPr="00605FCC" w:rsidRDefault="00B910F6" w:rsidP="00B910F6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910F6">
        <w:rPr>
          <w:rFonts w:asciiTheme="minorEastAsia" w:eastAsiaTheme="minorEastAsia" w:hAnsiTheme="minorEastAsia" w:hint="eastAsia"/>
          <w:sz w:val="32"/>
          <w:szCs w:val="32"/>
        </w:rPr>
        <w:t>四、业务熟练，判罚准确，虚心学习，默契配合。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9A1" w:rsidRDefault="007B39A1" w:rsidP="00B910F6">
      <w:pPr>
        <w:spacing w:after="0"/>
      </w:pPr>
      <w:r>
        <w:separator/>
      </w:r>
    </w:p>
  </w:endnote>
  <w:endnote w:type="continuationSeparator" w:id="0">
    <w:p w:rsidR="007B39A1" w:rsidRDefault="007B39A1" w:rsidP="00B910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hakuyoxingshu7000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9A1" w:rsidRDefault="007B39A1" w:rsidP="00B910F6">
      <w:pPr>
        <w:spacing w:after="0"/>
      </w:pPr>
      <w:r>
        <w:separator/>
      </w:r>
    </w:p>
  </w:footnote>
  <w:footnote w:type="continuationSeparator" w:id="0">
    <w:p w:rsidR="007B39A1" w:rsidRDefault="007B39A1" w:rsidP="00B910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17DC"/>
    <w:rsid w:val="00323B43"/>
    <w:rsid w:val="003D37D8"/>
    <w:rsid w:val="00426133"/>
    <w:rsid w:val="004358AB"/>
    <w:rsid w:val="007B39A1"/>
    <w:rsid w:val="008B7726"/>
    <w:rsid w:val="00B910F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0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0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0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0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2019-04-08T08:14:00Z</dcterms:modified>
</cp:coreProperties>
</file>